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3C" w:rsidRDefault="00E5113C" w:rsidP="005262B0">
      <w:pPr>
        <w:tabs>
          <w:tab w:val="left" w:pos="2430"/>
        </w:tabs>
        <w:ind w:right="-90"/>
        <w:jc w:val="both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ab/>
      </w:r>
    </w:p>
    <w:p w:rsidR="00E5113C" w:rsidRPr="00344A9F" w:rsidRDefault="00E5113C" w:rsidP="00344A9F">
      <w:pPr>
        <w:tabs>
          <w:tab w:val="left" w:pos="2430"/>
        </w:tabs>
        <w:ind w:right="-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2"/>
      <w:bookmarkEnd w:id="0"/>
      <w:r w:rsidRPr="00344A9F">
        <w:rPr>
          <w:rFonts w:ascii="Times New Roman" w:eastAsia="Times New Roman" w:hAnsi="Times New Roman" w:cs="Times New Roman"/>
          <w:b/>
          <w:sz w:val="28"/>
          <w:szCs w:val="28"/>
        </w:rPr>
        <w:t>CUPRINS</w:t>
      </w: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Prezentare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generală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II.</w:t>
      </w:r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Autorităţile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administraţiei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locale</w:t>
      </w: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III. </w:t>
      </w:r>
      <w:proofErr w:type="spellStart"/>
      <w:r w:rsidRPr="005B6A1B">
        <w:rPr>
          <w:rFonts w:ascii="Times New Roman" w:eastAsia="Times New Roman" w:hAnsi="Times New Roman" w:cs="Times New Roman"/>
          <w:b/>
          <w:sz w:val="24"/>
          <w:szCs w:val="24"/>
        </w:rPr>
        <w:t>Căi</w:t>
      </w:r>
      <w:proofErr w:type="spellEnd"/>
      <w:r w:rsidRPr="005B6A1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B6A1B">
        <w:rPr>
          <w:rFonts w:ascii="Times New Roman" w:eastAsia="Times New Roman" w:hAnsi="Times New Roman" w:cs="Times New Roman"/>
          <w:b/>
          <w:sz w:val="24"/>
          <w:szCs w:val="24"/>
        </w:rPr>
        <w:t>comunicaţii</w:t>
      </w:r>
      <w:proofErr w:type="spellEnd"/>
    </w:p>
    <w:p w:rsidR="00E5113C" w:rsidRDefault="00E5113C" w:rsidP="00344A9F">
      <w:pPr>
        <w:tabs>
          <w:tab w:val="left" w:pos="720"/>
        </w:tabs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IV.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Principalele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instituţii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îşi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desfăşoară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activitatea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raza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teritorială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</w:p>
    <w:p w:rsidR="00344A9F" w:rsidRDefault="00344A9F" w:rsidP="00344A9F">
      <w:pPr>
        <w:tabs>
          <w:tab w:val="left" w:pos="720"/>
        </w:tabs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5262B0" w:rsidRPr="00B55AE3" w:rsidRDefault="005262B0" w:rsidP="00B55AE3">
      <w:pPr>
        <w:pStyle w:val="ListParagraph"/>
        <w:numPr>
          <w:ilvl w:val="0"/>
          <w:numId w:val="1"/>
        </w:numPr>
        <w:tabs>
          <w:tab w:val="left" w:pos="1350"/>
        </w:tabs>
        <w:ind w:left="0" w:right="-274" w:firstLine="1080"/>
        <w:jc w:val="both"/>
        <w:rPr>
          <w:rFonts w:eastAsia="Times New Roman"/>
          <w:szCs w:val="24"/>
        </w:rPr>
      </w:pPr>
      <w:r w:rsidRPr="00B55AE3">
        <w:rPr>
          <w:rFonts w:eastAsia="Times New Roman"/>
          <w:szCs w:val="24"/>
        </w:rPr>
        <w:t>Rețeaua școlară</w:t>
      </w:r>
    </w:p>
    <w:p w:rsidR="005262B0" w:rsidRPr="00B55AE3" w:rsidRDefault="005262B0" w:rsidP="00B55AE3">
      <w:pPr>
        <w:pStyle w:val="ListParagraph"/>
        <w:numPr>
          <w:ilvl w:val="0"/>
          <w:numId w:val="1"/>
        </w:numPr>
        <w:tabs>
          <w:tab w:val="left" w:pos="1350"/>
        </w:tabs>
        <w:ind w:left="0" w:right="-274" w:firstLine="1080"/>
        <w:jc w:val="both"/>
        <w:rPr>
          <w:rFonts w:eastAsia="Times New Roman" w:cs="Times New Roman"/>
          <w:szCs w:val="24"/>
          <w:lang w:eastAsia="ro-RO"/>
        </w:rPr>
      </w:pPr>
      <w:r w:rsidRPr="00B55AE3">
        <w:rPr>
          <w:rFonts w:eastAsia="Times New Roman" w:cs="Times New Roman"/>
          <w:szCs w:val="24"/>
          <w:lang w:eastAsia="ro-RO"/>
        </w:rPr>
        <w:t xml:space="preserve">Instituţii de cultură </w:t>
      </w:r>
    </w:p>
    <w:p w:rsidR="005262B0" w:rsidRPr="00B55AE3" w:rsidRDefault="005262B0" w:rsidP="00B55AE3">
      <w:pPr>
        <w:pStyle w:val="ListParagraph"/>
        <w:keepNext/>
        <w:numPr>
          <w:ilvl w:val="0"/>
          <w:numId w:val="1"/>
        </w:numPr>
        <w:tabs>
          <w:tab w:val="left" w:pos="1350"/>
        </w:tabs>
        <w:ind w:left="0" w:right="-274" w:firstLine="1080"/>
        <w:outlineLvl w:val="1"/>
        <w:rPr>
          <w:rFonts w:eastAsia="Times New Roman" w:cs="Times New Roman"/>
          <w:szCs w:val="24"/>
          <w:lang w:eastAsia="ro-RO"/>
        </w:rPr>
      </w:pPr>
      <w:bookmarkStart w:id="1" w:name="_Toc32829002"/>
      <w:r w:rsidRPr="00B55AE3">
        <w:rPr>
          <w:rFonts w:eastAsia="Times New Roman" w:cs="Times New Roman"/>
          <w:szCs w:val="24"/>
          <w:lang w:eastAsia="ro-RO"/>
        </w:rPr>
        <w:t>Sănătate, Social</w:t>
      </w:r>
      <w:bookmarkEnd w:id="1"/>
    </w:p>
    <w:p w:rsidR="005262B0" w:rsidRPr="00B55AE3" w:rsidRDefault="005262B0" w:rsidP="00B55AE3">
      <w:pPr>
        <w:pStyle w:val="ListParagraph"/>
        <w:numPr>
          <w:ilvl w:val="0"/>
          <w:numId w:val="1"/>
        </w:numPr>
        <w:tabs>
          <w:tab w:val="left" w:pos="1350"/>
        </w:tabs>
        <w:ind w:left="0" w:right="-274" w:firstLine="1080"/>
        <w:jc w:val="both"/>
        <w:rPr>
          <w:rFonts w:eastAsia="Times New Roman"/>
          <w:szCs w:val="24"/>
        </w:rPr>
      </w:pPr>
      <w:r w:rsidRPr="00B55AE3">
        <w:rPr>
          <w:rFonts w:eastAsia="Times New Roman"/>
          <w:szCs w:val="24"/>
        </w:rPr>
        <w:t>Structuri sportive</w:t>
      </w:r>
    </w:p>
    <w:p w:rsidR="005262B0" w:rsidRPr="005262B0" w:rsidRDefault="005262B0" w:rsidP="005262B0">
      <w:pPr>
        <w:spacing w:line="276" w:lineRule="auto"/>
        <w:ind w:right="-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2B0" w:rsidRDefault="005262B0" w:rsidP="005262B0">
      <w:pPr>
        <w:spacing w:line="276" w:lineRule="auto"/>
        <w:ind w:right="-2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V.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Funcțiuni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economice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5262B0" w:rsidRPr="00B55AE3" w:rsidRDefault="00344A9F" w:rsidP="00344A9F">
      <w:pPr>
        <w:pStyle w:val="Heading2"/>
        <w:tabs>
          <w:tab w:val="left" w:pos="1080"/>
        </w:tabs>
        <w:ind w:right="-280" w:firstLine="1080"/>
        <w:rPr>
          <w:color w:val="auto"/>
          <w:sz w:val="24"/>
          <w:szCs w:val="24"/>
        </w:rPr>
      </w:pPr>
      <w:r w:rsidRPr="00B55AE3">
        <w:rPr>
          <w:color w:val="auto"/>
          <w:sz w:val="24"/>
          <w:szCs w:val="24"/>
        </w:rPr>
        <w:t xml:space="preserve">A. </w:t>
      </w:r>
      <w:proofErr w:type="spellStart"/>
      <w:r w:rsidR="005262B0" w:rsidRPr="00B55AE3">
        <w:rPr>
          <w:color w:val="auto"/>
          <w:sz w:val="24"/>
          <w:szCs w:val="24"/>
        </w:rPr>
        <w:t>Dezvoltarea</w:t>
      </w:r>
      <w:proofErr w:type="spellEnd"/>
      <w:r w:rsidR="005262B0" w:rsidRPr="00B55AE3">
        <w:rPr>
          <w:color w:val="auto"/>
          <w:sz w:val="24"/>
          <w:szCs w:val="24"/>
        </w:rPr>
        <w:t xml:space="preserve"> </w:t>
      </w:r>
      <w:proofErr w:type="spellStart"/>
      <w:r w:rsidR="005262B0" w:rsidRPr="00B55AE3">
        <w:rPr>
          <w:color w:val="auto"/>
          <w:sz w:val="24"/>
          <w:szCs w:val="24"/>
        </w:rPr>
        <w:t>economică</w:t>
      </w:r>
      <w:proofErr w:type="spellEnd"/>
      <w:r w:rsidR="005262B0" w:rsidRPr="00B55AE3">
        <w:rPr>
          <w:color w:val="auto"/>
          <w:sz w:val="24"/>
          <w:szCs w:val="24"/>
        </w:rPr>
        <w:t xml:space="preserve">. </w:t>
      </w:r>
      <w:proofErr w:type="spellStart"/>
      <w:r w:rsidR="005262B0" w:rsidRPr="00B55AE3">
        <w:rPr>
          <w:color w:val="auto"/>
          <w:sz w:val="24"/>
          <w:szCs w:val="24"/>
        </w:rPr>
        <w:t>Scurt</w:t>
      </w:r>
      <w:proofErr w:type="spellEnd"/>
      <w:r w:rsidR="005262B0" w:rsidRPr="00B55AE3">
        <w:rPr>
          <w:color w:val="auto"/>
          <w:sz w:val="24"/>
          <w:szCs w:val="24"/>
        </w:rPr>
        <w:t xml:space="preserve"> </w:t>
      </w:r>
      <w:proofErr w:type="spellStart"/>
      <w:r w:rsidR="005262B0" w:rsidRPr="00B55AE3">
        <w:rPr>
          <w:color w:val="auto"/>
          <w:sz w:val="24"/>
          <w:szCs w:val="24"/>
        </w:rPr>
        <w:t>istoric</w:t>
      </w:r>
      <w:proofErr w:type="spellEnd"/>
    </w:p>
    <w:p w:rsidR="005262B0" w:rsidRPr="00B55AE3" w:rsidRDefault="005262B0" w:rsidP="00344A9F">
      <w:pPr>
        <w:pStyle w:val="Heading2"/>
        <w:ind w:right="-280" w:firstLine="1080"/>
        <w:rPr>
          <w:color w:val="auto"/>
          <w:sz w:val="24"/>
          <w:szCs w:val="24"/>
          <w:lang w:val="ro-RO"/>
        </w:rPr>
      </w:pPr>
      <w:r w:rsidRPr="00B55AE3">
        <w:rPr>
          <w:color w:val="auto"/>
          <w:sz w:val="24"/>
          <w:szCs w:val="24"/>
          <w:lang w:val="ro-RO"/>
        </w:rPr>
        <w:t>B. Industria şi ocuparea forţei de muncă</w:t>
      </w:r>
    </w:p>
    <w:p w:rsidR="005262B0" w:rsidRPr="00B55AE3" w:rsidRDefault="00344A9F" w:rsidP="00344A9F">
      <w:pPr>
        <w:keepNext/>
        <w:tabs>
          <w:tab w:val="left" w:pos="1080"/>
        </w:tabs>
        <w:ind w:right="-280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32829018"/>
      <w:r w:rsidRPr="00B55AE3">
        <w:rPr>
          <w:rFonts w:ascii="Times New Roman" w:hAnsi="Times New Roman" w:cs="Times New Roman"/>
          <w:sz w:val="24"/>
          <w:szCs w:val="24"/>
        </w:rPr>
        <w:tab/>
      </w:r>
      <w:r w:rsidR="005262B0" w:rsidRPr="00B55AE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5262B0" w:rsidRPr="00B55AE3">
        <w:rPr>
          <w:rFonts w:ascii="Times New Roman" w:hAnsi="Times New Roman" w:cs="Times New Roman"/>
          <w:sz w:val="24"/>
          <w:szCs w:val="24"/>
        </w:rPr>
        <w:t>Turismul</w:t>
      </w:r>
      <w:bookmarkEnd w:id="2"/>
      <w:proofErr w:type="spellEnd"/>
      <w:r w:rsidR="005262B0" w:rsidRPr="00B55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2B0" w:rsidRPr="00B55AE3" w:rsidRDefault="005262B0" w:rsidP="00344A9F">
      <w:pPr>
        <w:ind w:left="180" w:right="-2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55AE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cazare</w:t>
      </w:r>
      <w:proofErr w:type="spellEnd"/>
    </w:p>
    <w:p w:rsidR="005262B0" w:rsidRPr="00B55AE3" w:rsidRDefault="005262B0" w:rsidP="00344A9F">
      <w:pPr>
        <w:pStyle w:val="Heading2"/>
        <w:ind w:left="360" w:right="-274" w:firstLine="720"/>
        <w:rPr>
          <w:color w:val="auto"/>
          <w:sz w:val="24"/>
          <w:szCs w:val="24"/>
        </w:rPr>
      </w:pPr>
      <w:bookmarkStart w:id="3" w:name="_Toc32829022"/>
      <w:r w:rsidRPr="00B55AE3">
        <w:rPr>
          <w:color w:val="auto"/>
          <w:sz w:val="24"/>
          <w:szCs w:val="24"/>
        </w:rPr>
        <w:t xml:space="preserve">E. </w:t>
      </w:r>
      <w:proofErr w:type="spellStart"/>
      <w:r w:rsidRPr="00B55AE3">
        <w:rPr>
          <w:color w:val="auto"/>
          <w:sz w:val="24"/>
          <w:szCs w:val="24"/>
        </w:rPr>
        <w:t>Agricultura</w:t>
      </w:r>
      <w:bookmarkEnd w:id="3"/>
      <w:proofErr w:type="spellEnd"/>
    </w:p>
    <w:p w:rsidR="005262B0" w:rsidRPr="005262B0" w:rsidRDefault="005262B0" w:rsidP="005262B0">
      <w:pPr>
        <w:rPr>
          <w:lang w:eastAsia="ro-RO"/>
        </w:rPr>
      </w:pPr>
    </w:p>
    <w:p w:rsidR="005262B0" w:rsidRDefault="005262B0" w:rsidP="00344A9F">
      <w:pPr>
        <w:spacing w:line="276" w:lineRule="auto"/>
        <w:ind w:right="-28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VI.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Bunurile</w:t>
      </w:r>
      <w:proofErr w:type="spellEnd"/>
      <w:r w:rsidRPr="001D7E50">
        <w:rPr>
          <w:rFonts w:ascii="Times New Roman" w:eastAsia="Times New Roman" w:hAnsi="Times New Roman"/>
          <w:b/>
          <w:sz w:val="24"/>
          <w:szCs w:val="24"/>
        </w:rPr>
        <w:t xml:space="preserve"> din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patrimoniul</w:t>
      </w:r>
      <w:proofErr w:type="spellEnd"/>
      <w:r w:rsidRPr="001D7E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unităţii</w:t>
      </w:r>
      <w:proofErr w:type="spellEnd"/>
      <w:r w:rsidRPr="001D7E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administrativ-teritoriale</w:t>
      </w:r>
      <w:proofErr w:type="spellEnd"/>
    </w:p>
    <w:p w:rsidR="005262B0" w:rsidRPr="005262B0" w:rsidRDefault="005262B0" w:rsidP="005262B0">
      <w:pPr>
        <w:keepNext/>
        <w:tabs>
          <w:tab w:val="left" w:pos="990"/>
        </w:tabs>
        <w:ind w:left="720" w:right="-280"/>
        <w:outlineLvl w:val="1"/>
        <w:rPr>
          <w:rFonts w:cs="Times New Roman"/>
          <w:b/>
          <w:szCs w:val="24"/>
        </w:rPr>
      </w:pPr>
    </w:p>
    <w:p w:rsidR="005262B0" w:rsidRDefault="005262B0" w:rsidP="005262B0">
      <w:pPr>
        <w:ind w:right="-9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VII.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existente</w:t>
      </w:r>
      <w:proofErr w:type="spellEnd"/>
    </w:p>
    <w:p w:rsidR="005262B0" w:rsidRPr="00B55AE3" w:rsidRDefault="005262B0" w:rsidP="00B55AE3">
      <w:pPr>
        <w:pStyle w:val="Heading2"/>
        <w:numPr>
          <w:ilvl w:val="0"/>
          <w:numId w:val="5"/>
        </w:numPr>
        <w:tabs>
          <w:tab w:val="left" w:pos="1080"/>
          <w:tab w:val="left" w:pos="1350"/>
        </w:tabs>
        <w:ind w:left="90" w:right="-280" w:firstLine="990"/>
        <w:jc w:val="both"/>
        <w:rPr>
          <w:color w:val="auto"/>
          <w:sz w:val="24"/>
          <w:szCs w:val="24"/>
          <w:lang w:val="ro-RO"/>
        </w:rPr>
      </w:pPr>
      <w:bookmarkStart w:id="4" w:name="_Toc32829004"/>
      <w:r w:rsidRPr="00B55AE3">
        <w:rPr>
          <w:color w:val="auto"/>
          <w:sz w:val="24"/>
          <w:szCs w:val="24"/>
          <w:lang w:val="ro-RO"/>
        </w:rPr>
        <w:t>Alimentarea cu apă potabilă</w:t>
      </w:r>
      <w:bookmarkEnd w:id="4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Canalizarea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menajeră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pluvială</w:t>
      </w:r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bCs/>
          <w:sz w:val="24"/>
          <w:szCs w:val="24"/>
        </w:rPr>
        <w:t>Conducte</w:t>
      </w:r>
      <w:proofErr w:type="spellEnd"/>
      <w:r w:rsidRPr="00B55AE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55AE3">
        <w:rPr>
          <w:rFonts w:ascii="Times New Roman" w:hAnsi="Times New Roman" w:cs="Times New Roman"/>
          <w:bCs/>
          <w:sz w:val="24"/>
          <w:szCs w:val="24"/>
        </w:rPr>
        <w:t>distribuţie</w:t>
      </w:r>
      <w:proofErr w:type="spellEnd"/>
      <w:r w:rsidRPr="00B55AE3">
        <w:rPr>
          <w:rFonts w:ascii="Times New Roman" w:hAnsi="Times New Roman" w:cs="Times New Roman"/>
          <w:bCs/>
          <w:sz w:val="24"/>
          <w:szCs w:val="24"/>
        </w:rPr>
        <w:t xml:space="preserve"> a gazelor naturale</w:t>
      </w:r>
      <w:r w:rsidRPr="00B55A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r w:rsidR="00AB75D0" w:rsidRPr="00B55AE3">
        <w:rPr>
          <w:rFonts w:ascii="Times New Roman" w:hAnsi="Times New Roman" w:cs="Times New Roman"/>
          <w:sz w:val="24"/>
          <w:szCs w:val="24"/>
        </w:rPr>
        <w:t>municipal</w:t>
      </w:r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termică</w:t>
      </w:r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public local de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Iluminatul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privat</w:t>
      </w:r>
      <w:bookmarkStart w:id="5" w:name="_Toc32829005"/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color w:val="auto"/>
          <w:sz w:val="24"/>
          <w:szCs w:val="24"/>
        </w:rPr>
        <w:t>Energia</w:t>
      </w:r>
      <w:proofErr w:type="spellEnd"/>
      <w:r w:rsidRPr="00B55A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color w:val="auto"/>
          <w:sz w:val="24"/>
          <w:szCs w:val="24"/>
        </w:rPr>
        <w:t>electrică</w:t>
      </w:r>
      <w:bookmarkEnd w:id="5"/>
      <w:proofErr w:type="spellEnd"/>
      <w:r w:rsidRPr="00B55A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6" w:name="_Toc32829007"/>
    </w:p>
    <w:p w:rsidR="005262B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B55AE3">
        <w:rPr>
          <w:rFonts w:ascii="Times New Roman" w:hAnsi="Times New Roman" w:cs="Times New Roman"/>
          <w:color w:val="auto"/>
          <w:sz w:val="24"/>
          <w:szCs w:val="24"/>
          <w:lang w:val="ro-RO"/>
        </w:rPr>
        <w:t>Reţele de telecomunicaţii, comunicaţii date şi Internet</w:t>
      </w:r>
      <w:bookmarkEnd w:id="6"/>
    </w:p>
    <w:p w:rsidR="005262B0" w:rsidRDefault="005262B0" w:rsidP="005262B0">
      <w:pPr>
        <w:rPr>
          <w:lang w:val="ro-RO" w:eastAsia="ro-RO"/>
        </w:rPr>
      </w:pPr>
    </w:p>
    <w:p w:rsidR="005262B0" w:rsidRDefault="005262B0" w:rsidP="00B55AE3">
      <w:pPr>
        <w:spacing w:line="351" w:lineRule="exact"/>
        <w:ind w:right="-28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VIII.</w:t>
      </w:r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Procedura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privind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atribuirea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și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schimbarea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denumirilor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străzi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B55AE3" w:rsidRPr="005764FC">
        <w:rPr>
          <w:rFonts w:ascii="Times New Roman" w:eastAsia="Times New Roman" w:hAnsi="Times New Roman"/>
          <w:b/>
          <w:sz w:val="24"/>
          <w:szCs w:val="24"/>
        </w:rPr>
        <w:t>piețe</w:t>
      </w:r>
      <w:proofErr w:type="spellEnd"/>
    </w:p>
    <w:p w:rsidR="005262B0" w:rsidRDefault="00B55AE3" w:rsidP="00B55AE3">
      <w:pPr>
        <w:spacing w:line="351" w:lineRule="exact"/>
        <w:ind w:right="-2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  <w:proofErr w:type="spellStart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>și</w:t>
      </w:r>
      <w:proofErr w:type="spellEnd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>obiective</w:t>
      </w:r>
      <w:proofErr w:type="spellEnd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>interes</w:t>
      </w:r>
      <w:proofErr w:type="spellEnd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 xml:space="preserve"> public</w:t>
      </w:r>
    </w:p>
    <w:p w:rsidR="005262B0" w:rsidRPr="005764FC" w:rsidRDefault="005262B0" w:rsidP="00B55AE3">
      <w:pPr>
        <w:ind w:right="-274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IX.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Cooperarea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Sighișoara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</w:t>
      </w:r>
      <w:bookmarkStart w:id="7" w:name="_Toc32829008"/>
      <w:r>
        <w:rPr>
          <w:rFonts w:ascii="Times New Roman" w:eastAsia="Times New Roman" w:hAnsi="Times New Roman"/>
          <w:b/>
          <w:sz w:val="24"/>
          <w:szCs w:val="24"/>
        </w:rPr>
        <w:t>ocietatea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civilă</w:t>
      </w:r>
      <w:proofErr w:type="spellEnd"/>
    </w:p>
    <w:bookmarkEnd w:id="7"/>
    <w:p w:rsidR="005262B0" w:rsidRPr="00B55AE3" w:rsidRDefault="005262B0" w:rsidP="00B55AE3">
      <w:pPr>
        <w:spacing w:line="276" w:lineRule="auto"/>
        <w:ind w:right="-28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Cooperări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locale,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regionale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2B0" w:rsidRPr="00B55AE3" w:rsidRDefault="005262B0" w:rsidP="00B55AE3">
      <w:pPr>
        <w:autoSpaceDE w:val="0"/>
        <w:autoSpaceDN w:val="0"/>
        <w:adjustRightInd w:val="0"/>
        <w:spacing w:line="276" w:lineRule="auto"/>
        <w:ind w:right="-280" w:firstLine="108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B.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Cooperarea</w:t>
      </w:r>
      <w:proofErr w:type="spellEnd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cu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societatea</w:t>
      </w:r>
      <w:proofErr w:type="spellEnd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civilă</w:t>
      </w:r>
      <w:proofErr w:type="spellEnd"/>
    </w:p>
    <w:p w:rsidR="005262B0" w:rsidRPr="00B55AE3" w:rsidRDefault="005262B0" w:rsidP="00B55AE3">
      <w:pPr>
        <w:autoSpaceDE w:val="0"/>
        <w:autoSpaceDN w:val="0"/>
        <w:adjustRightInd w:val="0"/>
        <w:spacing w:line="276" w:lineRule="auto"/>
        <w:ind w:right="-280" w:firstLine="108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C.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Participarea</w:t>
      </w:r>
      <w:proofErr w:type="spellEnd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publică</w:t>
      </w:r>
      <w:proofErr w:type="spellEnd"/>
    </w:p>
    <w:p w:rsidR="005262B0" w:rsidRPr="00B55AE3" w:rsidRDefault="005262B0" w:rsidP="00B55AE3">
      <w:pPr>
        <w:spacing w:line="276" w:lineRule="auto"/>
        <w:ind w:right="-28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Cooperări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AE3">
        <w:rPr>
          <w:rFonts w:ascii="Times New Roman" w:eastAsia="Times New Roman" w:hAnsi="Times New Roman" w:cs="Times New Roman"/>
          <w:sz w:val="24"/>
          <w:szCs w:val="24"/>
        </w:rPr>
        <w:t>internaţionale</w:t>
      </w:r>
      <w:proofErr w:type="spellEnd"/>
      <w:proofErr w:type="gramEnd"/>
    </w:p>
    <w:p w:rsidR="005262B0" w:rsidRPr="00B55AE3" w:rsidRDefault="005262B0" w:rsidP="00B55AE3">
      <w:pPr>
        <w:spacing w:line="276" w:lineRule="auto"/>
        <w:ind w:right="4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Partide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politice</w:t>
      </w:r>
      <w:proofErr w:type="spellEnd"/>
    </w:p>
    <w:p w:rsidR="005262B0" w:rsidRDefault="005262B0" w:rsidP="00B55AE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X. </w:t>
      </w:r>
      <w:proofErr w:type="spellStart"/>
      <w:r w:rsidRPr="008844D8">
        <w:rPr>
          <w:rFonts w:ascii="Times New Roman" w:eastAsia="Times New Roman" w:hAnsi="Times New Roman"/>
          <w:b/>
          <w:sz w:val="24"/>
          <w:szCs w:val="24"/>
        </w:rPr>
        <w:t>Dispoziţii</w:t>
      </w:r>
      <w:proofErr w:type="spellEnd"/>
      <w:r w:rsidRPr="008844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844D8">
        <w:rPr>
          <w:rFonts w:ascii="Times New Roman" w:eastAsia="Times New Roman" w:hAnsi="Times New Roman"/>
          <w:b/>
          <w:sz w:val="24"/>
          <w:szCs w:val="24"/>
        </w:rPr>
        <w:t>tranzitorii</w:t>
      </w:r>
      <w:proofErr w:type="spellEnd"/>
      <w:r w:rsidRPr="008844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844D8">
        <w:rPr>
          <w:rFonts w:ascii="Times New Roman" w:eastAsia="Times New Roman" w:hAnsi="Times New Roman"/>
          <w:b/>
          <w:sz w:val="24"/>
          <w:szCs w:val="24"/>
        </w:rPr>
        <w:t>şi</w:t>
      </w:r>
      <w:proofErr w:type="spellEnd"/>
      <w:r w:rsidRPr="008844D8">
        <w:rPr>
          <w:rFonts w:ascii="Times New Roman" w:eastAsia="Times New Roman" w:hAnsi="Times New Roman"/>
          <w:b/>
          <w:sz w:val="24"/>
          <w:szCs w:val="24"/>
        </w:rPr>
        <w:t xml:space="preserve"> finale</w:t>
      </w:r>
    </w:p>
    <w:p w:rsidR="00F01CEF" w:rsidRDefault="00F01CEF" w:rsidP="00B55AE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A3038A" w:rsidRDefault="00F01CEF" w:rsidP="0091788B">
      <w:pPr>
        <w:ind w:right="40"/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Anexele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1 - 7</w:t>
      </w:r>
      <w:bookmarkStart w:id="8" w:name="_GoBack"/>
      <w:bookmarkEnd w:id="8"/>
    </w:p>
    <w:sectPr w:rsidR="00A3038A" w:rsidSect="00344A9F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B2" w:rsidRDefault="00170DB2" w:rsidP="0091788B">
      <w:r>
        <w:separator/>
      </w:r>
    </w:p>
  </w:endnote>
  <w:endnote w:type="continuationSeparator" w:id="0">
    <w:p w:rsidR="00170DB2" w:rsidRDefault="00170DB2" w:rsidP="009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B2" w:rsidRDefault="00170DB2" w:rsidP="0091788B">
      <w:r>
        <w:separator/>
      </w:r>
    </w:p>
  </w:footnote>
  <w:footnote w:type="continuationSeparator" w:id="0">
    <w:p w:rsidR="00170DB2" w:rsidRDefault="00170DB2" w:rsidP="0091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8B" w:rsidRPr="0091788B" w:rsidRDefault="0091788B" w:rsidP="0091788B">
    <w:pPr>
      <w:pStyle w:val="Header"/>
      <w:jc w:val="right"/>
      <w:rPr>
        <w:lang w:val="ro-RO"/>
      </w:rPr>
    </w:pPr>
    <w:r>
      <w:rPr>
        <w:lang w:val="ro-RO"/>
      </w:rPr>
      <w:t>Statutul Municipiului Sighișoara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D94"/>
    <w:multiLevelType w:val="hybridMultilevel"/>
    <w:tmpl w:val="E76834A4"/>
    <w:lvl w:ilvl="0" w:tplc="B5F4E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A3BEF"/>
    <w:multiLevelType w:val="hybridMultilevel"/>
    <w:tmpl w:val="40CAD20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8B45BB3"/>
    <w:multiLevelType w:val="hybridMultilevel"/>
    <w:tmpl w:val="76CCFB68"/>
    <w:lvl w:ilvl="0" w:tplc="DFB490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11037"/>
    <w:multiLevelType w:val="hybridMultilevel"/>
    <w:tmpl w:val="51CA151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D8465A"/>
    <w:multiLevelType w:val="hybridMultilevel"/>
    <w:tmpl w:val="E76834A4"/>
    <w:lvl w:ilvl="0" w:tplc="B5F4E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21"/>
    <w:rsid w:val="00170DB2"/>
    <w:rsid w:val="00217121"/>
    <w:rsid w:val="00344A9F"/>
    <w:rsid w:val="005262B0"/>
    <w:rsid w:val="0091788B"/>
    <w:rsid w:val="00A3038A"/>
    <w:rsid w:val="00AB75D0"/>
    <w:rsid w:val="00B55AE3"/>
    <w:rsid w:val="00E5113C"/>
    <w:rsid w:val="00F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E050C-F300-4022-B35B-8C034250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262B0"/>
    <w:pPr>
      <w:keepNext/>
      <w:outlineLvl w:val="1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62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B0"/>
    <w:pPr>
      <w:widowControl w:val="0"/>
      <w:suppressAutoHyphens/>
      <w:autoSpaceDN w:val="0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val="ro-RO" w:eastAsia="zh-CN" w:bidi="hi-IN"/>
    </w:rPr>
  </w:style>
  <w:style w:type="character" w:customStyle="1" w:styleId="Heading2Char">
    <w:name w:val="Heading 2 Char"/>
    <w:basedOn w:val="DefaultParagraphFont"/>
    <w:link w:val="Heading2"/>
    <w:rsid w:val="005262B0"/>
    <w:rPr>
      <w:rFonts w:ascii="Times New Roman" w:eastAsia="Times New Roman" w:hAnsi="Times New Roman" w:cs="Times New Roman"/>
      <w:color w:val="000000"/>
      <w:sz w:val="28"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uiPriority w:val="9"/>
    <w:rsid w:val="005262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1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88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88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7</cp:revision>
  <dcterms:created xsi:type="dcterms:W3CDTF">2021-11-04T13:10:00Z</dcterms:created>
  <dcterms:modified xsi:type="dcterms:W3CDTF">2021-11-30T11:52:00Z</dcterms:modified>
</cp:coreProperties>
</file>